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William M. Boyd Elementary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March 13</w:t>
      </w:r>
      <w:r w:rsidDel="00000000" w:rsidR="00000000" w:rsidRPr="00000000">
        <w:rPr>
          <w:b w:val="1"/>
          <w:sz w:val="28"/>
          <w:szCs w:val="28"/>
          <w:rtl w:val="0"/>
        </w:rPr>
        <w:t xml:space="preserve">, 2025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3:00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Media Center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Approval of Previous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Franklin Gothic" w:cs="Franklin Gothic" w:eastAsia="Franklin Gothic" w:hAnsi="Franklin Gothic"/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Final Budget Recommendation (</w:t>
      </w:r>
      <w:r w:rsidDel="00000000" w:rsidR="00000000" w:rsidRPr="00000000">
        <w:rPr>
          <w:i w:val="1"/>
          <w:color w:val="44546a"/>
          <w:sz w:val="24"/>
          <w:szCs w:val="24"/>
          <w:rtl w:val="0"/>
        </w:rPr>
        <w:t xml:space="preserve">after final presentation/review and discussion</w:t>
      </w: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Discussion to Move May meeting up to April 3, 2025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1440" w:firstLine="0"/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i. ACTION ITEM:</w:t>
      </w: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 Vote on moving May meeting to 4/3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line="240" w:lineRule="auto"/>
        <w:ind w:left="1080" w:hanging="720"/>
        <w:rPr>
          <w:rFonts w:ascii="Franklin Gothic" w:cs="Franklin Gothic" w:eastAsia="Franklin Gothic" w:hAnsi="Franklin Gothic"/>
          <w:color w:val="d47b22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Presentation of the final budget recommendation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left="1440" w:firstLine="0"/>
        <w:rPr>
          <w:i w:val="1"/>
          <w:color w:val="0083a9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i. ACTION ITEM:</w:t>
      </w: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 GO Team vote on Budget 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color w:val="0083a9"/>
          <w:sz w:val="24"/>
          <w:szCs w:val="24"/>
          <w:rtl w:val="0"/>
        </w:rPr>
        <w:t xml:space="preserve">AFTER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presentation and discussion)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line="240" w:lineRule="auto"/>
        <w:ind w:left="1080" w:hanging="720"/>
        <w:rPr>
          <w:rFonts w:ascii="Franklin Gothic" w:cs="Franklin Gothic" w:eastAsia="Franklin Gothic" w:hAnsi="Franklin Gothic"/>
          <w:color w:val="d47b22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Information Items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CAT Report: February 24, 2025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Franklin Gothic" w:cs="Franklin Gothic" w:eastAsia="Franklin Gothic" w:hAnsi="Franklin Gothic"/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Committee Reports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(as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1080" w:hanging="720"/>
        <w:rPr>
          <w:color w:val="d47b22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before="120" w:line="240" w:lineRule="auto"/>
        <w:ind w:left="1080" w:hanging="720"/>
        <w:rPr>
          <w:rFonts w:ascii="Franklin Gothic" w:cs="Franklin Gothic" w:eastAsia="Franklin Gothic" w:hAnsi="Franklin Gothic"/>
          <w:color w:val="d47b22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Public Comment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Franklin Gothic">
    <w:embedBold w:fontKey="{00000000-0000-0000-0000-000000000000}" r:id="rId1" w:subsetted="0"/>
  </w:font>
  <w:font w:name="Arial Black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20"/>
        <w:szCs w:val="20"/>
        <w:rtl w:val="0"/>
      </w:rPr>
      <w:t xml:space="preserve">10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sz w:val="20"/>
        <w:szCs w:val="20"/>
        <w:rtl w:val="0"/>
      </w:rPr>
      <w:t xml:space="preserve">06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Agenda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-152399</wp:posOffset>
          </wp:positionV>
          <wp:extent cx="1305108" cy="57687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5108" cy="5768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>MediaServiceImageTags</vt:lpwstr>
  </property>
</Properties>
</file>